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60" w:rsidRPr="00D632BC" w:rsidRDefault="00E97060" w:rsidP="00E97060">
      <w:pPr>
        <w:ind w:left="-720"/>
        <w:rPr>
          <w:sz w:val="18"/>
          <w:szCs w:val="18"/>
        </w:rPr>
      </w:pPr>
      <w:r w:rsidRPr="00D632BC">
        <w:rPr>
          <w:sz w:val="18"/>
          <w:szCs w:val="18"/>
        </w:rPr>
        <w:t>Elaine R. Green, EdD, HS-BCP President</w:t>
      </w:r>
    </w:p>
    <w:p w:rsidR="00E97060" w:rsidRPr="00D632BC" w:rsidRDefault="00E97060" w:rsidP="00E97060">
      <w:pPr>
        <w:ind w:left="-720"/>
        <w:rPr>
          <w:sz w:val="18"/>
          <w:szCs w:val="18"/>
        </w:rPr>
      </w:pPr>
      <w:r w:rsidRPr="00D632BC">
        <w:rPr>
          <w:sz w:val="18"/>
          <w:szCs w:val="18"/>
        </w:rPr>
        <w:t>Chestnut Hill College</w:t>
      </w:r>
    </w:p>
    <w:p w:rsidR="00E97060" w:rsidRPr="00D632BC" w:rsidRDefault="00E97060" w:rsidP="00E97060">
      <w:pPr>
        <w:ind w:left="-720"/>
        <w:rPr>
          <w:sz w:val="18"/>
          <w:szCs w:val="18"/>
        </w:rPr>
      </w:pPr>
    </w:p>
    <w:p w:rsidR="00E97060" w:rsidRPr="00D632BC" w:rsidRDefault="00E97060" w:rsidP="00E97060">
      <w:pPr>
        <w:ind w:left="-720"/>
        <w:rPr>
          <w:sz w:val="18"/>
          <w:szCs w:val="18"/>
        </w:rPr>
      </w:pPr>
      <w:r w:rsidRPr="00D632BC">
        <w:rPr>
          <w:sz w:val="18"/>
          <w:szCs w:val="18"/>
        </w:rPr>
        <w:t xml:space="preserve">Winona Schappell, MEd, HS-BCP   </w:t>
      </w:r>
    </w:p>
    <w:p w:rsidR="00E97060" w:rsidRPr="00D632BC" w:rsidRDefault="00E97060" w:rsidP="00E97060">
      <w:pPr>
        <w:ind w:left="-720"/>
        <w:rPr>
          <w:sz w:val="18"/>
          <w:szCs w:val="18"/>
        </w:rPr>
      </w:pPr>
      <w:r w:rsidRPr="00D632BC">
        <w:rPr>
          <w:sz w:val="18"/>
          <w:szCs w:val="18"/>
        </w:rPr>
        <w:t>Vice President Accreditation</w:t>
      </w:r>
    </w:p>
    <w:p w:rsidR="00E97060" w:rsidRPr="00D632BC" w:rsidRDefault="00E97060" w:rsidP="00E97060">
      <w:pPr>
        <w:ind w:left="-720"/>
        <w:rPr>
          <w:sz w:val="18"/>
          <w:szCs w:val="18"/>
        </w:rPr>
      </w:pPr>
      <w:r w:rsidRPr="00D632BC">
        <w:rPr>
          <w:sz w:val="18"/>
          <w:szCs w:val="18"/>
        </w:rPr>
        <w:t xml:space="preserve">Lehigh Carbon Community College (ret.) </w:t>
      </w:r>
    </w:p>
    <w:p w:rsidR="00E97060" w:rsidRPr="00D632BC" w:rsidRDefault="00E97060" w:rsidP="00E97060">
      <w:pPr>
        <w:ind w:left="-720"/>
        <w:rPr>
          <w:sz w:val="18"/>
          <w:szCs w:val="18"/>
        </w:rPr>
      </w:pPr>
    </w:p>
    <w:p w:rsidR="00E97060" w:rsidRPr="00D632BC" w:rsidRDefault="00E97060" w:rsidP="00E97060">
      <w:pPr>
        <w:ind w:left="-720"/>
        <w:rPr>
          <w:sz w:val="18"/>
          <w:szCs w:val="18"/>
        </w:rPr>
      </w:pPr>
      <w:r w:rsidRPr="00D632BC">
        <w:rPr>
          <w:sz w:val="18"/>
          <w:szCs w:val="18"/>
        </w:rPr>
        <w:t>Gigi Franyo-Ehlers, PhD, HS-BCP</w:t>
      </w:r>
    </w:p>
    <w:p w:rsidR="00E97060" w:rsidRPr="00D632BC" w:rsidRDefault="00E97060" w:rsidP="00E97060">
      <w:pPr>
        <w:ind w:left="-720"/>
        <w:rPr>
          <w:sz w:val="18"/>
          <w:szCs w:val="18"/>
        </w:rPr>
      </w:pPr>
      <w:r w:rsidRPr="00D632BC">
        <w:rPr>
          <w:sz w:val="18"/>
          <w:szCs w:val="18"/>
        </w:rPr>
        <w:t>Vice President Publications</w:t>
      </w:r>
    </w:p>
    <w:p w:rsidR="00E97060" w:rsidRPr="00D632BC" w:rsidRDefault="00E97060" w:rsidP="00E97060">
      <w:pPr>
        <w:ind w:left="-720"/>
        <w:rPr>
          <w:sz w:val="18"/>
          <w:szCs w:val="18"/>
        </w:rPr>
      </w:pPr>
      <w:r w:rsidRPr="00D632BC">
        <w:rPr>
          <w:sz w:val="18"/>
          <w:szCs w:val="18"/>
        </w:rPr>
        <w:t>Stevenson University (ret.)</w:t>
      </w:r>
    </w:p>
    <w:p w:rsidR="00E97060" w:rsidRPr="00D632BC" w:rsidRDefault="00E97060" w:rsidP="00E97060">
      <w:pPr>
        <w:ind w:left="-720"/>
        <w:rPr>
          <w:sz w:val="18"/>
          <w:szCs w:val="18"/>
        </w:rPr>
      </w:pPr>
    </w:p>
    <w:p w:rsidR="00E97060" w:rsidRPr="00D632BC" w:rsidRDefault="00E97060" w:rsidP="00E97060">
      <w:pPr>
        <w:ind w:left="-720"/>
        <w:rPr>
          <w:sz w:val="18"/>
          <w:szCs w:val="18"/>
        </w:rPr>
      </w:pPr>
      <w:r w:rsidRPr="00D632BC">
        <w:rPr>
          <w:sz w:val="18"/>
          <w:szCs w:val="18"/>
        </w:rPr>
        <w:t>Yvonne M. Chase, PhD, LCSW, ACSW</w:t>
      </w:r>
    </w:p>
    <w:p w:rsidR="00E97060" w:rsidRPr="00D632BC" w:rsidRDefault="00E97060" w:rsidP="00E97060">
      <w:pPr>
        <w:ind w:left="-720"/>
        <w:rPr>
          <w:sz w:val="18"/>
          <w:szCs w:val="18"/>
        </w:rPr>
      </w:pPr>
      <w:r w:rsidRPr="00D632BC">
        <w:rPr>
          <w:sz w:val="18"/>
          <w:szCs w:val="18"/>
        </w:rPr>
        <w:t>Secretary</w:t>
      </w:r>
    </w:p>
    <w:p w:rsidR="00E97060" w:rsidRPr="00D632BC" w:rsidRDefault="00E97060" w:rsidP="00E97060">
      <w:pPr>
        <w:ind w:left="-720"/>
        <w:rPr>
          <w:sz w:val="18"/>
          <w:szCs w:val="18"/>
        </w:rPr>
      </w:pPr>
      <w:r w:rsidRPr="00D632BC">
        <w:rPr>
          <w:sz w:val="18"/>
          <w:szCs w:val="18"/>
        </w:rPr>
        <w:t>University of Alaska</w:t>
      </w:r>
    </w:p>
    <w:p w:rsidR="00E97060" w:rsidRPr="00D632BC" w:rsidRDefault="00E97060" w:rsidP="00E97060">
      <w:pPr>
        <w:ind w:left="-720"/>
        <w:rPr>
          <w:sz w:val="18"/>
          <w:szCs w:val="18"/>
        </w:rPr>
      </w:pPr>
    </w:p>
    <w:p w:rsidR="00E97060" w:rsidRPr="00D632BC" w:rsidRDefault="00E97060" w:rsidP="00E97060">
      <w:pPr>
        <w:ind w:left="-720"/>
        <w:rPr>
          <w:sz w:val="18"/>
          <w:szCs w:val="18"/>
        </w:rPr>
      </w:pPr>
      <w:r w:rsidRPr="00D632BC">
        <w:rPr>
          <w:sz w:val="18"/>
          <w:szCs w:val="18"/>
        </w:rPr>
        <w:t>Adrienne Bey, PhD, LCSW, CCDP-D, HS-BCP</w:t>
      </w:r>
    </w:p>
    <w:p w:rsidR="00E97060" w:rsidRPr="00D632BC" w:rsidRDefault="00E97060" w:rsidP="00E97060">
      <w:pPr>
        <w:ind w:left="-720"/>
        <w:rPr>
          <w:sz w:val="18"/>
          <w:szCs w:val="18"/>
        </w:rPr>
      </w:pPr>
      <w:r w:rsidRPr="00D632BC">
        <w:rPr>
          <w:sz w:val="18"/>
          <w:szCs w:val="18"/>
        </w:rPr>
        <w:t>Treasurer</w:t>
      </w:r>
    </w:p>
    <w:p w:rsidR="00E97060" w:rsidRPr="00D632BC" w:rsidRDefault="00E97060" w:rsidP="00E97060">
      <w:pPr>
        <w:ind w:left="-720"/>
        <w:rPr>
          <w:sz w:val="18"/>
          <w:szCs w:val="18"/>
        </w:rPr>
      </w:pPr>
      <w:r w:rsidRPr="00D632BC">
        <w:rPr>
          <w:sz w:val="18"/>
          <w:szCs w:val="18"/>
        </w:rPr>
        <w:t>Wilmington University</w:t>
      </w:r>
    </w:p>
    <w:p w:rsidR="00E97060" w:rsidRPr="00D632BC" w:rsidRDefault="00E97060" w:rsidP="00E97060">
      <w:pPr>
        <w:ind w:left="-720"/>
        <w:rPr>
          <w:sz w:val="18"/>
          <w:szCs w:val="18"/>
        </w:rPr>
      </w:pPr>
    </w:p>
    <w:p w:rsidR="00E97060" w:rsidRPr="00D632BC" w:rsidRDefault="00E97060" w:rsidP="00E97060">
      <w:pPr>
        <w:ind w:left="-720"/>
        <w:rPr>
          <w:sz w:val="18"/>
          <w:szCs w:val="18"/>
        </w:rPr>
      </w:pPr>
      <w:r w:rsidRPr="00D632BC">
        <w:rPr>
          <w:sz w:val="18"/>
          <w:szCs w:val="18"/>
        </w:rPr>
        <w:t>Harold Gates, MSSW, CISW, HS-BCP</w:t>
      </w:r>
    </w:p>
    <w:p w:rsidR="00E97060" w:rsidRPr="00D632BC" w:rsidRDefault="00E97060" w:rsidP="00E97060">
      <w:pPr>
        <w:ind w:left="-720"/>
        <w:rPr>
          <w:sz w:val="18"/>
          <w:szCs w:val="18"/>
        </w:rPr>
      </w:pPr>
      <w:r w:rsidRPr="00D632BC">
        <w:rPr>
          <w:sz w:val="18"/>
          <w:szCs w:val="18"/>
        </w:rPr>
        <w:t>Member-at-Large</w:t>
      </w:r>
    </w:p>
    <w:p w:rsidR="00E97060" w:rsidRPr="00D632BC" w:rsidRDefault="00E97060" w:rsidP="00E97060">
      <w:pPr>
        <w:ind w:left="-720"/>
        <w:rPr>
          <w:sz w:val="18"/>
          <w:szCs w:val="18"/>
        </w:rPr>
      </w:pPr>
      <w:r w:rsidRPr="00D632BC">
        <w:rPr>
          <w:sz w:val="18"/>
          <w:szCs w:val="18"/>
        </w:rPr>
        <w:t>Madison College (ret.)</w:t>
      </w:r>
    </w:p>
    <w:p w:rsidR="00E97060" w:rsidRPr="00D632BC" w:rsidRDefault="00E97060" w:rsidP="00E97060">
      <w:pPr>
        <w:ind w:left="-720"/>
        <w:rPr>
          <w:sz w:val="18"/>
          <w:szCs w:val="18"/>
        </w:rPr>
      </w:pPr>
    </w:p>
    <w:p w:rsidR="00E97060" w:rsidRPr="00D632BC" w:rsidRDefault="00E97060" w:rsidP="00E97060">
      <w:pPr>
        <w:ind w:left="-720"/>
        <w:rPr>
          <w:sz w:val="18"/>
          <w:szCs w:val="18"/>
        </w:rPr>
      </w:pPr>
      <w:r w:rsidRPr="00D632BC">
        <w:rPr>
          <w:sz w:val="18"/>
          <w:szCs w:val="18"/>
        </w:rPr>
        <w:t>Stephany Hewitt, MS, HS-BCP</w:t>
      </w:r>
    </w:p>
    <w:p w:rsidR="00E97060" w:rsidRPr="00D632BC" w:rsidRDefault="00E97060" w:rsidP="00E97060">
      <w:pPr>
        <w:ind w:left="-720"/>
        <w:rPr>
          <w:sz w:val="18"/>
          <w:szCs w:val="18"/>
        </w:rPr>
      </w:pPr>
      <w:r w:rsidRPr="00D632BC">
        <w:rPr>
          <w:sz w:val="18"/>
          <w:szCs w:val="18"/>
        </w:rPr>
        <w:t>Member-at-Large</w:t>
      </w:r>
    </w:p>
    <w:p w:rsidR="00E97060" w:rsidRPr="00D632BC" w:rsidRDefault="00E97060" w:rsidP="00E97060">
      <w:pPr>
        <w:ind w:left="-720"/>
        <w:rPr>
          <w:sz w:val="18"/>
          <w:szCs w:val="18"/>
        </w:rPr>
      </w:pPr>
      <w:r w:rsidRPr="00D632BC">
        <w:rPr>
          <w:sz w:val="18"/>
          <w:szCs w:val="18"/>
        </w:rPr>
        <w:t>Trident Technical College</w:t>
      </w:r>
    </w:p>
    <w:p w:rsidR="00E97060" w:rsidRPr="00D632BC" w:rsidRDefault="00E97060" w:rsidP="00E97060">
      <w:pPr>
        <w:ind w:left="-720"/>
        <w:rPr>
          <w:sz w:val="18"/>
          <w:szCs w:val="18"/>
        </w:rPr>
      </w:pPr>
    </w:p>
    <w:p w:rsidR="00E97060" w:rsidRPr="00D632BC" w:rsidRDefault="00E97060" w:rsidP="00E97060">
      <w:pPr>
        <w:ind w:left="-720"/>
        <w:rPr>
          <w:sz w:val="18"/>
          <w:szCs w:val="18"/>
        </w:rPr>
      </w:pPr>
      <w:r w:rsidRPr="00D632BC">
        <w:rPr>
          <w:sz w:val="18"/>
          <w:szCs w:val="18"/>
        </w:rPr>
        <w:t>Lynne Kellner, PhD, Lic Psych.</w:t>
      </w:r>
    </w:p>
    <w:p w:rsidR="00E97060" w:rsidRPr="00D632BC" w:rsidRDefault="00E97060" w:rsidP="00E97060">
      <w:pPr>
        <w:ind w:left="-720"/>
        <w:rPr>
          <w:sz w:val="18"/>
          <w:szCs w:val="18"/>
        </w:rPr>
      </w:pPr>
      <w:r w:rsidRPr="00D632BC">
        <w:rPr>
          <w:sz w:val="18"/>
          <w:szCs w:val="18"/>
        </w:rPr>
        <w:t>Member-at-Large</w:t>
      </w:r>
    </w:p>
    <w:p w:rsidR="00E97060" w:rsidRPr="00D632BC" w:rsidRDefault="00E97060" w:rsidP="00E97060">
      <w:pPr>
        <w:ind w:left="-720"/>
        <w:rPr>
          <w:sz w:val="18"/>
          <w:szCs w:val="18"/>
        </w:rPr>
      </w:pPr>
      <w:r w:rsidRPr="00D632BC">
        <w:rPr>
          <w:sz w:val="18"/>
          <w:szCs w:val="18"/>
        </w:rPr>
        <w:t>Fitchburg State University</w:t>
      </w:r>
    </w:p>
    <w:p w:rsidR="00E97060" w:rsidRPr="00D632BC" w:rsidRDefault="00E97060" w:rsidP="00E97060">
      <w:pPr>
        <w:ind w:left="-720"/>
        <w:rPr>
          <w:sz w:val="18"/>
          <w:szCs w:val="18"/>
        </w:rPr>
      </w:pPr>
    </w:p>
    <w:p w:rsidR="00E97060" w:rsidRPr="00D632BC" w:rsidRDefault="00E97060" w:rsidP="00E97060">
      <w:pPr>
        <w:ind w:left="-720"/>
        <w:rPr>
          <w:sz w:val="18"/>
          <w:szCs w:val="18"/>
        </w:rPr>
      </w:pPr>
      <w:r w:rsidRPr="00D632BC">
        <w:rPr>
          <w:sz w:val="18"/>
          <w:szCs w:val="18"/>
        </w:rPr>
        <w:t>Susan Kinsella, PhD, MSW, HS-BCP</w:t>
      </w:r>
    </w:p>
    <w:p w:rsidR="00E97060" w:rsidRPr="00D632BC" w:rsidRDefault="00E97060" w:rsidP="00E97060">
      <w:pPr>
        <w:ind w:left="-720"/>
        <w:rPr>
          <w:sz w:val="18"/>
          <w:szCs w:val="18"/>
        </w:rPr>
      </w:pPr>
      <w:r w:rsidRPr="00D632BC">
        <w:rPr>
          <w:sz w:val="18"/>
          <w:szCs w:val="18"/>
        </w:rPr>
        <w:t>Member-at-Large</w:t>
      </w:r>
    </w:p>
    <w:p w:rsidR="00E97060" w:rsidRPr="00D632BC" w:rsidRDefault="00E97060" w:rsidP="00E97060">
      <w:pPr>
        <w:ind w:left="-720"/>
        <w:rPr>
          <w:sz w:val="18"/>
          <w:szCs w:val="18"/>
        </w:rPr>
      </w:pPr>
      <w:r w:rsidRPr="00D632BC">
        <w:rPr>
          <w:sz w:val="18"/>
          <w:szCs w:val="18"/>
        </w:rPr>
        <w:t>Saint Leo University</w:t>
      </w:r>
    </w:p>
    <w:p w:rsidR="00E97060" w:rsidRPr="00D632BC" w:rsidRDefault="00E97060" w:rsidP="00E97060">
      <w:pPr>
        <w:ind w:left="-720"/>
        <w:rPr>
          <w:sz w:val="18"/>
          <w:szCs w:val="18"/>
        </w:rPr>
      </w:pPr>
    </w:p>
    <w:p w:rsidR="00E97060" w:rsidRPr="00D632BC" w:rsidRDefault="00E97060" w:rsidP="00E97060">
      <w:pPr>
        <w:ind w:left="-720"/>
        <w:rPr>
          <w:sz w:val="18"/>
          <w:szCs w:val="18"/>
        </w:rPr>
      </w:pPr>
      <w:r w:rsidRPr="00D632BC">
        <w:rPr>
          <w:sz w:val="18"/>
          <w:szCs w:val="18"/>
        </w:rPr>
        <w:t>Cheryl McGill, MS, NCP</w:t>
      </w:r>
      <w:r w:rsidR="00015CB6" w:rsidRPr="00D632BC">
        <w:rPr>
          <w:sz w:val="18"/>
          <w:szCs w:val="18"/>
        </w:rPr>
        <w:t>, HS</w:t>
      </w:r>
      <w:r w:rsidRPr="00D632BC">
        <w:rPr>
          <w:sz w:val="18"/>
          <w:szCs w:val="18"/>
        </w:rPr>
        <w:t>-</w:t>
      </w:r>
    </w:p>
    <w:p w:rsidR="00E97060" w:rsidRPr="00D632BC" w:rsidRDefault="00E97060" w:rsidP="00E97060">
      <w:pPr>
        <w:ind w:left="-720"/>
        <w:rPr>
          <w:sz w:val="18"/>
          <w:szCs w:val="18"/>
        </w:rPr>
      </w:pPr>
      <w:r w:rsidRPr="00D632BC">
        <w:rPr>
          <w:sz w:val="18"/>
          <w:szCs w:val="18"/>
        </w:rPr>
        <w:t>BCP</w:t>
      </w:r>
    </w:p>
    <w:p w:rsidR="00E97060" w:rsidRPr="00D632BC" w:rsidRDefault="00E97060" w:rsidP="00E97060">
      <w:pPr>
        <w:ind w:left="-720"/>
        <w:rPr>
          <w:sz w:val="18"/>
          <w:szCs w:val="18"/>
        </w:rPr>
      </w:pPr>
      <w:r w:rsidRPr="00D632BC">
        <w:rPr>
          <w:sz w:val="18"/>
          <w:szCs w:val="18"/>
        </w:rPr>
        <w:t>Member-at-Large</w:t>
      </w:r>
    </w:p>
    <w:p w:rsidR="00E97060" w:rsidRPr="00D632BC" w:rsidRDefault="00E97060" w:rsidP="00E97060">
      <w:pPr>
        <w:ind w:left="-720"/>
        <w:rPr>
          <w:sz w:val="18"/>
          <w:szCs w:val="18"/>
        </w:rPr>
      </w:pPr>
      <w:r w:rsidRPr="00D632BC">
        <w:rPr>
          <w:sz w:val="18"/>
          <w:szCs w:val="18"/>
        </w:rPr>
        <w:t>Florence-Darlington Technical College</w:t>
      </w:r>
    </w:p>
    <w:p w:rsidR="00E97060" w:rsidRPr="00D632BC" w:rsidRDefault="00E97060" w:rsidP="00E97060">
      <w:pPr>
        <w:ind w:left="-720"/>
        <w:rPr>
          <w:sz w:val="18"/>
          <w:szCs w:val="18"/>
        </w:rPr>
      </w:pPr>
    </w:p>
    <w:p w:rsidR="00E97060" w:rsidRPr="00D632BC" w:rsidRDefault="00E97060" w:rsidP="00E97060">
      <w:pPr>
        <w:ind w:left="-720"/>
        <w:rPr>
          <w:sz w:val="18"/>
          <w:szCs w:val="18"/>
        </w:rPr>
      </w:pPr>
      <w:r w:rsidRPr="00D632BC">
        <w:rPr>
          <w:sz w:val="18"/>
          <w:szCs w:val="18"/>
        </w:rPr>
        <w:t>Katherine Pickens, PhD, LPC, CAADC</w:t>
      </w:r>
    </w:p>
    <w:p w:rsidR="00E97060" w:rsidRPr="00D632BC" w:rsidRDefault="00E97060" w:rsidP="00E97060">
      <w:pPr>
        <w:ind w:left="-720"/>
        <w:rPr>
          <w:sz w:val="18"/>
          <w:szCs w:val="18"/>
        </w:rPr>
      </w:pPr>
      <w:r w:rsidRPr="00D632BC">
        <w:rPr>
          <w:sz w:val="18"/>
          <w:szCs w:val="18"/>
        </w:rPr>
        <w:t>Member-at-Large</w:t>
      </w:r>
    </w:p>
    <w:p w:rsidR="00E97060" w:rsidRPr="00D632BC" w:rsidRDefault="00E97060" w:rsidP="00E97060">
      <w:pPr>
        <w:ind w:left="-720"/>
        <w:rPr>
          <w:sz w:val="18"/>
          <w:szCs w:val="18"/>
        </w:rPr>
      </w:pPr>
      <w:r w:rsidRPr="00D632BC">
        <w:rPr>
          <w:sz w:val="18"/>
          <w:szCs w:val="18"/>
        </w:rPr>
        <w:t xml:space="preserve">Baker College </w:t>
      </w:r>
    </w:p>
    <w:p w:rsidR="00E97060" w:rsidRPr="00D632BC" w:rsidRDefault="00E97060" w:rsidP="00E97060">
      <w:pPr>
        <w:ind w:left="-720"/>
        <w:rPr>
          <w:sz w:val="18"/>
          <w:szCs w:val="18"/>
        </w:rPr>
      </w:pPr>
    </w:p>
    <w:p w:rsidR="00E97060" w:rsidRPr="00D632BC" w:rsidRDefault="00E97060" w:rsidP="00E97060">
      <w:pPr>
        <w:ind w:left="-720"/>
        <w:rPr>
          <w:sz w:val="18"/>
          <w:szCs w:val="18"/>
        </w:rPr>
      </w:pPr>
      <w:r w:rsidRPr="00D632BC">
        <w:rPr>
          <w:sz w:val="18"/>
          <w:szCs w:val="18"/>
        </w:rPr>
        <w:t>Shawn Worthy, PhD, HS-BCP</w:t>
      </w:r>
    </w:p>
    <w:p w:rsidR="00E97060" w:rsidRPr="00D632BC" w:rsidRDefault="00E97060" w:rsidP="00E97060">
      <w:pPr>
        <w:ind w:left="-720"/>
        <w:rPr>
          <w:sz w:val="18"/>
          <w:szCs w:val="18"/>
        </w:rPr>
      </w:pPr>
      <w:r w:rsidRPr="00D632BC">
        <w:rPr>
          <w:sz w:val="18"/>
          <w:szCs w:val="18"/>
        </w:rPr>
        <w:t>Member-at-Large</w:t>
      </w:r>
    </w:p>
    <w:p w:rsidR="00E97060" w:rsidRDefault="00E97060" w:rsidP="00E97060">
      <w:pPr>
        <w:ind w:left="-720"/>
        <w:rPr>
          <w:sz w:val="18"/>
          <w:szCs w:val="18"/>
        </w:rPr>
      </w:pPr>
      <w:r w:rsidRPr="00D632BC">
        <w:rPr>
          <w:sz w:val="18"/>
          <w:szCs w:val="18"/>
        </w:rPr>
        <w:t>Metropolitan State University of Denver</w:t>
      </w:r>
    </w:p>
    <w:p w:rsidR="004F6B9C" w:rsidRPr="009F375D" w:rsidRDefault="004F6B9C" w:rsidP="004F6B9C">
      <w:pPr>
        <w:ind w:left="-720"/>
        <w:rPr>
          <w:sz w:val="16"/>
          <w:szCs w:val="16"/>
        </w:rPr>
      </w:pPr>
    </w:p>
    <w:p w:rsidR="005D1BCB" w:rsidRDefault="005D1BCB" w:rsidP="00837390">
      <w:pPr>
        <w:ind w:right="-1008"/>
      </w:pPr>
      <w:r>
        <w:br w:type="column"/>
      </w:r>
      <w:r w:rsidR="00F52457">
        <w:t>July 1, 2017</w:t>
      </w:r>
    </w:p>
    <w:p w:rsidR="00F52457" w:rsidRDefault="00F52457" w:rsidP="00837390">
      <w:pPr>
        <w:ind w:right="-1008"/>
      </w:pPr>
    </w:p>
    <w:p w:rsidR="00B32F09" w:rsidRDefault="00990221" w:rsidP="00837390">
      <w:pPr>
        <w:ind w:right="-1008"/>
      </w:pPr>
      <w:r>
        <w:t>Dr. Catherine Kavanagh, Department Chair</w:t>
      </w:r>
    </w:p>
    <w:p w:rsidR="00990221" w:rsidRDefault="00990221" w:rsidP="00837390">
      <w:pPr>
        <w:ind w:right="-1008"/>
      </w:pPr>
      <w:r>
        <w:t>Delaware Technical Community College</w:t>
      </w:r>
    </w:p>
    <w:p w:rsidR="00990221" w:rsidRDefault="00990221" w:rsidP="00837390">
      <w:pPr>
        <w:ind w:right="-1008"/>
      </w:pPr>
      <w:r>
        <w:t>300 N. Orange Street</w:t>
      </w:r>
    </w:p>
    <w:p w:rsidR="00990221" w:rsidRPr="0090536F" w:rsidRDefault="00990221" w:rsidP="00837390">
      <w:pPr>
        <w:ind w:right="-1008"/>
      </w:pPr>
      <w:r>
        <w:t>Wilmington, DE 19801</w:t>
      </w:r>
    </w:p>
    <w:p w:rsidR="005D1BCB" w:rsidRPr="0090536F" w:rsidRDefault="005D1BCB" w:rsidP="00837390">
      <w:pPr>
        <w:ind w:right="-1008"/>
      </w:pPr>
    </w:p>
    <w:p w:rsidR="005D1BCB" w:rsidRPr="0090536F" w:rsidRDefault="005D1BCB" w:rsidP="00837390">
      <w:pPr>
        <w:ind w:right="-1008"/>
      </w:pPr>
      <w:r w:rsidRPr="0090536F">
        <w:t>Dear</w:t>
      </w:r>
      <w:r w:rsidR="00F52457">
        <w:t xml:space="preserve"> </w:t>
      </w:r>
      <w:r w:rsidR="00990221">
        <w:t>Dr. Kavanagh,</w:t>
      </w:r>
    </w:p>
    <w:p w:rsidR="005D1BCB" w:rsidRDefault="005D1BCB" w:rsidP="00837390">
      <w:pPr>
        <w:ind w:right="-1008"/>
      </w:pPr>
      <w:r w:rsidRPr="0090536F">
        <w:t xml:space="preserve">The Council for Standards in Human Service Education (CSHSE) is pleased that your accredited Human Service program has committed to the Council’s mission of assuring quality, consistency, and relevance of human education through research based standards and a peer </w:t>
      </w:r>
      <w:r w:rsidR="00F52457">
        <w:t xml:space="preserve">review accreditation process. </w:t>
      </w:r>
      <w:r w:rsidRPr="0090536F">
        <w:t xml:space="preserve"> To continue your commitment </w:t>
      </w:r>
      <w:r w:rsidR="00F52457">
        <w:t>for program excellence</w:t>
      </w:r>
      <w:r w:rsidRPr="0090536F">
        <w:t xml:space="preserve"> through the accreditation process, CSHSE wishes to remind you that your Human Service program is due for reaccreditation in </w:t>
      </w:r>
      <w:r w:rsidR="005B624F">
        <w:t>June</w:t>
      </w:r>
      <w:r w:rsidR="00F52457">
        <w:t xml:space="preserve"> </w:t>
      </w:r>
      <w:r w:rsidRPr="0090536F">
        <w:t xml:space="preserve">2018.  </w:t>
      </w:r>
    </w:p>
    <w:p w:rsidR="0090536F" w:rsidRPr="0090536F" w:rsidRDefault="0090536F" w:rsidP="00837390">
      <w:pPr>
        <w:ind w:right="-1008"/>
      </w:pPr>
    </w:p>
    <w:p w:rsidR="005D1BCB" w:rsidRPr="0090536F" w:rsidRDefault="005D1BCB" w:rsidP="00837390">
      <w:pPr>
        <w:ind w:right="-1008"/>
      </w:pPr>
      <w:r w:rsidRPr="0090536F">
        <w:t xml:space="preserve">A few changes in the CSHSE accreditation process have occurred since your last accreditation.  </w:t>
      </w:r>
    </w:p>
    <w:p w:rsidR="005D1BCB" w:rsidRPr="0090536F" w:rsidRDefault="005D1BCB" w:rsidP="00837390">
      <w:pPr>
        <w:pStyle w:val="ListParagraph"/>
        <w:numPr>
          <w:ilvl w:val="0"/>
          <w:numId w:val="1"/>
        </w:numPr>
        <w:ind w:right="-1008"/>
      </w:pPr>
      <w:r w:rsidRPr="0090536F">
        <w:t>As of January 2014, CSHSE is now recognized by the Council for Higher Education Accreditation (CHEA).  This has resulted in a number of policy and procedural changes. Secondly, CSHSE has contracted with ASCENT Management, LLC to manage membership and accreditation activities.</w:t>
      </w:r>
    </w:p>
    <w:p w:rsidR="005D1BCB" w:rsidRPr="0090536F" w:rsidRDefault="005D1BCB" w:rsidP="00837390">
      <w:pPr>
        <w:pStyle w:val="ListParagraph"/>
        <w:numPr>
          <w:ilvl w:val="0"/>
          <w:numId w:val="1"/>
        </w:numPr>
        <w:ind w:right="-1008"/>
      </w:pPr>
      <w:r w:rsidRPr="0090536F">
        <w:t>Programs applying for initial accreditation or reaccreditation (requiring a site visit) after July 1, 2016 will be billed $2000.00 per site visitor. When a program requests readers, ASCENT will send an invoice to the program, payable within 45 days. The site visit will be scheduled upon receipt of payment. Therefore, programs will not be responsible for directly reimbursing site visitors.</w:t>
      </w:r>
    </w:p>
    <w:p w:rsidR="005D1BCB" w:rsidRPr="0090536F" w:rsidRDefault="005D1BCB" w:rsidP="00837390">
      <w:pPr>
        <w:pStyle w:val="ListParagraph"/>
        <w:numPr>
          <w:ilvl w:val="0"/>
          <w:numId w:val="1"/>
        </w:numPr>
        <w:ind w:right="-1008"/>
      </w:pPr>
      <w:r w:rsidRPr="0090536F">
        <w:t xml:space="preserve">Effective July 1, 2017, the accreditation/reaccreditation fee will increase to $500.00.  </w:t>
      </w:r>
    </w:p>
    <w:p w:rsidR="005D1BCB" w:rsidRPr="0090536F" w:rsidRDefault="005D1BCB" w:rsidP="00837390">
      <w:pPr>
        <w:pStyle w:val="ListParagraph"/>
        <w:numPr>
          <w:ilvl w:val="0"/>
          <w:numId w:val="1"/>
        </w:numPr>
        <w:ind w:right="-1008"/>
      </w:pPr>
      <w:r w:rsidRPr="0090536F">
        <w:t xml:space="preserve">Please refer to the CSHSE website http://www.cshse.org/ for updated information and to download a copy of the Member Handbook: Accreditation &amp; Self-Study Guide </w:t>
      </w:r>
      <w:hyperlink r:id="rId8" w:history="1">
        <w:r w:rsidR="00F52457" w:rsidRPr="002443FE">
          <w:rPr>
            <w:rStyle w:val="Hyperlink"/>
          </w:rPr>
          <w:t>http://www.cshse.org/pdfs/Member_Handbook.pdf</w:t>
        </w:r>
      </w:hyperlink>
      <w:r w:rsidRPr="0090536F">
        <w:t xml:space="preserve"> </w:t>
      </w:r>
    </w:p>
    <w:p w:rsidR="005D1BCB" w:rsidRPr="0090536F" w:rsidRDefault="005D1BCB" w:rsidP="00837390">
      <w:pPr>
        <w:pStyle w:val="ListParagraph"/>
        <w:numPr>
          <w:ilvl w:val="0"/>
          <w:numId w:val="1"/>
        </w:numPr>
        <w:ind w:right="-1008"/>
      </w:pPr>
      <w:r w:rsidRPr="0090536F">
        <w:t xml:space="preserve">CSHSE has updated the “Accredited Programs” webpage </w:t>
      </w:r>
      <w:hyperlink r:id="rId9" w:history="1">
        <w:r w:rsidRPr="0090536F">
          <w:rPr>
            <w:rStyle w:val="Hyperlink"/>
          </w:rPr>
          <w:t>http://www.cshse.org/accredited.html</w:t>
        </w:r>
      </w:hyperlink>
    </w:p>
    <w:p w:rsidR="005D1BCB" w:rsidRPr="0090536F" w:rsidRDefault="005D1BCB" w:rsidP="00837390">
      <w:pPr>
        <w:ind w:right="-1008"/>
      </w:pPr>
      <w:r w:rsidRPr="0090536F">
        <w:t xml:space="preserve"> </w:t>
      </w:r>
    </w:p>
    <w:p w:rsidR="0090536F" w:rsidRDefault="005D1BCB" w:rsidP="00837390">
      <w:pPr>
        <w:ind w:right="-1008"/>
      </w:pPr>
      <w:r w:rsidRPr="0090536F">
        <w:t>CSHSE looks forward to working with your program to maintain and achieve excellence in human service education. The Council</w:t>
      </w:r>
      <w:r w:rsidR="0090536F" w:rsidRPr="0090536F">
        <w:t xml:space="preserve"> recommends that you contact me or a CSHSE board member if you have any questions about the </w:t>
      </w:r>
      <w:r w:rsidR="00015CB6">
        <w:t>re</w:t>
      </w:r>
      <w:r w:rsidR="0090536F" w:rsidRPr="0090536F">
        <w:t>accreditation</w:t>
      </w:r>
      <w:r w:rsidR="00837390">
        <w:t xml:space="preserve"> </w:t>
      </w:r>
      <w:r w:rsidR="0090536F" w:rsidRPr="0090536F">
        <w:t>process</w:t>
      </w:r>
      <w:r w:rsidR="00015CB6">
        <w:t>.</w:t>
      </w:r>
    </w:p>
    <w:p w:rsidR="0090536F" w:rsidRDefault="0090536F" w:rsidP="00837390">
      <w:pPr>
        <w:ind w:right="-1008"/>
      </w:pPr>
    </w:p>
    <w:p w:rsidR="0090536F" w:rsidRDefault="0090536F" w:rsidP="00837390">
      <w:pPr>
        <w:ind w:right="-1008"/>
      </w:pPr>
      <w:r>
        <w:t>Sincerely,</w:t>
      </w:r>
    </w:p>
    <w:p w:rsidR="0090536F" w:rsidRDefault="0090536F" w:rsidP="00837390">
      <w:pPr>
        <w:ind w:right="-1008"/>
      </w:pPr>
    </w:p>
    <w:p w:rsidR="0090536F" w:rsidRDefault="0090536F" w:rsidP="00837390">
      <w:pPr>
        <w:ind w:right="-1008"/>
      </w:pPr>
    </w:p>
    <w:p w:rsidR="00837390" w:rsidRDefault="00837390" w:rsidP="00837390">
      <w:pPr>
        <w:ind w:right="-1008"/>
      </w:pPr>
    </w:p>
    <w:p w:rsidR="0090536F" w:rsidRDefault="0090536F" w:rsidP="00837390">
      <w:pPr>
        <w:ind w:right="-1008"/>
      </w:pPr>
      <w:r>
        <w:t>Winona Schappell, M.Ed., HS-BCP</w:t>
      </w:r>
    </w:p>
    <w:p w:rsidR="0090536F" w:rsidRDefault="00015CB6" w:rsidP="00837390">
      <w:pPr>
        <w:ind w:right="-1008"/>
      </w:pPr>
      <w:r>
        <w:t xml:space="preserve">CSHSE Vice President </w:t>
      </w:r>
      <w:r w:rsidR="00F15F3B">
        <w:t xml:space="preserve">of </w:t>
      </w:r>
      <w:bookmarkStart w:id="0" w:name="_GoBack"/>
      <w:bookmarkEnd w:id="0"/>
      <w:r>
        <w:t>Accreditation</w:t>
      </w:r>
      <w:r w:rsidR="0090536F">
        <w:t xml:space="preserve"> </w:t>
      </w:r>
    </w:p>
    <w:p w:rsidR="0090536F" w:rsidRDefault="00015CB6" w:rsidP="00837390">
      <w:pPr>
        <w:ind w:right="-1008"/>
      </w:pPr>
      <w:r>
        <w:t>P.O. Box 924</w:t>
      </w:r>
    </w:p>
    <w:p w:rsidR="00015CB6" w:rsidRDefault="00015CB6" w:rsidP="0090536F">
      <w:r>
        <w:t>Fogelsville, PA 18051</w:t>
      </w:r>
    </w:p>
    <w:p w:rsidR="0090536F" w:rsidRDefault="0090536F" w:rsidP="005D1BCB">
      <w:r>
        <w:t>wnschappell@gmail.com</w:t>
      </w:r>
    </w:p>
    <w:p w:rsidR="00837390" w:rsidRDefault="00837390" w:rsidP="005D1BCB"/>
    <w:p w:rsidR="00837390" w:rsidRDefault="00837390" w:rsidP="005D1BCB"/>
    <w:p w:rsidR="00837390" w:rsidRPr="0090536F" w:rsidRDefault="00837390" w:rsidP="005D1BCB">
      <w:pPr>
        <w:sectPr w:rsidR="00837390" w:rsidRPr="0090536F" w:rsidSect="009F375D">
          <w:headerReference w:type="even" r:id="rId10"/>
          <w:headerReference w:type="default" r:id="rId11"/>
          <w:pgSz w:w="12240" w:h="15840" w:code="1"/>
          <w:pgMar w:top="1440" w:right="1440" w:bottom="1440" w:left="1440" w:header="720" w:footer="720" w:gutter="0"/>
          <w:cols w:num="2" w:sep="1" w:space="288" w:equalWidth="0">
            <w:col w:w="2160" w:space="288"/>
            <w:col w:w="6912"/>
          </w:cols>
          <w:docGrid w:linePitch="360"/>
        </w:sectPr>
      </w:pPr>
    </w:p>
    <w:p w:rsidR="005D1BCB" w:rsidRPr="0090536F" w:rsidRDefault="005D1BCB" w:rsidP="00837390"/>
    <w:sectPr w:rsidR="005D1BCB" w:rsidRPr="0090536F" w:rsidSect="0090536F">
      <w:type w:val="continuous"/>
      <w:pgSz w:w="12240" w:h="15840" w:code="1"/>
      <w:pgMar w:top="1440" w:right="1440" w:bottom="1440" w:left="1440"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64" w:rsidRDefault="00EA0B64" w:rsidP="00EA0B64">
      <w:r>
        <w:separator/>
      </w:r>
    </w:p>
  </w:endnote>
  <w:endnote w:type="continuationSeparator" w:id="0">
    <w:p w:rsidR="00EA0B64" w:rsidRDefault="00EA0B64" w:rsidP="00EA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64" w:rsidRDefault="00EA0B64" w:rsidP="00EA0B64">
      <w:r>
        <w:separator/>
      </w:r>
    </w:p>
  </w:footnote>
  <w:footnote w:type="continuationSeparator" w:id="0">
    <w:p w:rsidR="00EA0B64" w:rsidRDefault="00EA0B64" w:rsidP="00EA0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9C" w:rsidRDefault="004F6B9C">
    <w:pPr>
      <w:pStyle w:val="Header"/>
    </w:pPr>
    <w:proofErr w:type="gramStart"/>
    <w:r>
      <w:t xml:space="preserve">CSHSE  </w:t>
    </w:r>
    <w:r w:rsidRPr="00674065">
      <w:rPr>
        <w:b/>
      </w:rPr>
      <w:t>DATE</w:t>
    </w:r>
    <w:proofErr w:type="gramEnd"/>
  </w:p>
  <w:p w:rsidR="004F6B9C" w:rsidRDefault="004F6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64" w:rsidRPr="00997311" w:rsidRDefault="00997311" w:rsidP="00997311">
    <w:pPr>
      <w:pStyle w:val="Footer"/>
      <w:jc w:val="center"/>
      <w:rPr>
        <w:rFonts w:ascii="Arial" w:hAnsi="Arial" w:cs="Arial"/>
        <w:b/>
        <w:bCs/>
        <w:sz w:val="36"/>
        <w:szCs w:val="36"/>
      </w:rPr>
    </w:pPr>
    <w:r w:rsidRPr="00997311">
      <w:rPr>
        <w:rFonts w:ascii="Arial" w:hAnsi="Arial" w:cs="Arial"/>
        <w:b/>
        <w:bCs/>
        <w:noProo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10640" cy="1109345"/>
          <wp:effectExtent l="0" t="0" r="3810" b="0"/>
          <wp:wrapThrough wrapText="bothSides">
            <wp:wrapPolygon edited="0">
              <wp:start x="0" y="0"/>
              <wp:lineTo x="0" y="21143"/>
              <wp:lineTo x="21349" y="21143"/>
              <wp:lineTo x="2134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109345"/>
                  </a:xfrm>
                  <a:prstGeom prst="rect">
                    <a:avLst/>
                  </a:prstGeom>
                  <a:noFill/>
                </pic:spPr>
              </pic:pic>
            </a:graphicData>
          </a:graphic>
          <wp14:sizeRelH relativeFrom="page">
            <wp14:pctWidth>0</wp14:pctWidth>
          </wp14:sizeRelH>
          <wp14:sizeRelV relativeFrom="page">
            <wp14:pctHeight>0</wp14:pctHeight>
          </wp14:sizeRelV>
        </wp:anchor>
      </w:drawing>
    </w:r>
    <w:r w:rsidR="00EA0B64" w:rsidRPr="00997311">
      <w:rPr>
        <w:rFonts w:ascii="Arial" w:hAnsi="Arial" w:cs="Arial"/>
        <w:b/>
        <w:bCs/>
        <w:sz w:val="36"/>
        <w:szCs w:val="36"/>
      </w:rPr>
      <w:t>Council for Standards in</w:t>
    </w:r>
  </w:p>
  <w:p w:rsidR="00EA0B64" w:rsidRPr="00997311" w:rsidRDefault="00EA0B64" w:rsidP="00997311">
    <w:pPr>
      <w:pStyle w:val="Footer"/>
      <w:tabs>
        <w:tab w:val="left" w:pos="720"/>
      </w:tabs>
      <w:spacing w:after="120"/>
      <w:jc w:val="center"/>
      <w:rPr>
        <w:rFonts w:ascii="Arial" w:hAnsi="Arial" w:cs="Arial"/>
        <w:b/>
        <w:bCs/>
        <w:sz w:val="36"/>
        <w:szCs w:val="36"/>
      </w:rPr>
    </w:pPr>
    <w:r w:rsidRPr="00997311">
      <w:rPr>
        <w:rFonts w:ascii="Arial" w:hAnsi="Arial" w:cs="Arial"/>
        <w:b/>
        <w:bCs/>
        <w:sz w:val="36"/>
        <w:szCs w:val="36"/>
      </w:rPr>
      <w:t>Human Service Education</w:t>
    </w:r>
  </w:p>
  <w:p w:rsidR="00EA0B64" w:rsidRDefault="00EA0B64" w:rsidP="00997311">
    <w:pPr>
      <w:jc w:val="center"/>
      <w:rPr>
        <w:rFonts w:ascii="Arial" w:hAnsi="Arial" w:cs="Arial"/>
        <w:i/>
        <w:sz w:val="22"/>
        <w:szCs w:val="22"/>
      </w:rPr>
    </w:pPr>
    <w:r>
      <w:rPr>
        <w:rFonts w:ascii="Arial" w:hAnsi="Arial" w:cs="Arial"/>
        <w:i/>
        <w:sz w:val="16"/>
        <w:szCs w:val="22"/>
      </w:rPr>
      <w:t>Assuring the quality, consistency, and relevance of human service education programs</w:t>
    </w:r>
    <w:r>
      <w:rPr>
        <w:rFonts w:ascii="Arial" w:hAnsi="Arial" w:cs="Arial"/>
        <w:i/>
        <w:sz w:val="18"/>
        <w:szCs w:val="22"/>
      </w:rPr>
      <w:t>.</w:t>
    </w:r>
  </w:p>
  <w:p w:rsidR="00EA0B64" w:rsidRPr="00A10CC7" w:rsidRDefault="00EA0B64" w:rsidP="00997311">
    <w:pPr>
      <w:pStyle w:val="Footer"/>
      <w:tabs>
        <w:tab w:val="left" w:pos="720"/>
      </w:tabs>
      <w:jc w:val="center"/>
      <w:rPr>
        <w:rFonts w:ascii="Arial" w:hAnsi="Arial" w:cs="Arial"/>
        <w:b/>
        <w:bCs/>
        <w:sz w:val="18"/>
        <w:szCs w:val="24"/>
      </w:rPr>
    </w:pPr>
    <w:r>
      <w:rPr>
        <w:rFonts w:ascii="Arial" w:hAnsi="Arial" w:cs="Arial"/>
        <w:b/>
        <w:bCs/>
        <w:sz w:val="18"/>
        <w:szCs w:val="24"/>
      </w:rPr>
      <w:t>http://www.cshse.org</w:t>
    </w:r>
  </w:p>
  <w:p w:rsidR="00EA0B64" w:rsidRDefault="00EA0B64" w:rsidP="00997311">
    <w:pPr>
      <w:pStyle w:val="Heading1"/>
      <w:jc w:val="center"/>
      <w:rPr>
        <w:rFonts w:ascii="Arial" w:hAnsi="Arial" w:cs="Arial"/>
        <w:sz w:val="20"/>
      </w:rPr>
    </w:pPr>
    <w:r>
      <w:rPr>
        <w:rFonts w:ascii="Arial" w:hAnsi="Arial" w:cs="Arial"/>
        <w:sz w:val="20"/>
      </w:rPr>
      <w:t>3337 Duke Street, Alexandria, VA  22314-5219</w:t>
    </w:r>
  </w:p>
  <w:p w:rsidR="00EA0B64" w:rsidRDefault="00EA0B64" w:rsidP="00997311">
    <w:pPr>
      <w:jc w:val="center"/>
      <w:rPr>
        <w:rFonts w:ascii="Arial" w:hAnsi="Arial" w:cs="Arial"/>
        <w:b/>
        <w:bCs/>
        <w:noProof/>
        <w:sz w:val="36"/>
        <w:szCs w:val="36"/>
      </w:rPr>
    </w:pPr>
    <w:r w:rsidRPr="00A10CC7">
      <w:rPr>
        <w:rFonts w:ascii="Arial" w:hAnsi="Arial" w:cs="Arial"/>
        <w:b/>
      </w:rPr>
      <w:t>571</w:t>
    </w:r>
    <w:r w:rsidRPr="00A10CC7">
      <w:rPr>
        <w:rFonts w:ascii="Arial" w:hAnsi="Arial" w:cs="Arial"/>
        <w:b/>
        <w:color w:val="1F497D"/>
      </w:rPr>
      <w:t>-</w:t>
    </w:r>
    <w:r w:rsidRPr="00A10CC7">
      <w:rPr>
        <w:rFonts w:ascii="Arial" w:hAnsi="Arial" w:cs="Arial"/>
        <w:b/>
      </w:rPr>
      <w:t>257-3959</w:t>
    </w:r>
    <w:r>
      <w:rPr>
        <w:rFonts w:ascii="Arial" w:hAnsi="Arial" w:cs="Arial"/>
        <w:b/>
      </w:rPr>
      <w:t xml:space="preserve">; </w:t>
    </w:r>
    <w:hyperlink r:id="rId2" w:history="1">
      <w:r w:rsidRPr="00B745BC">
        <w:rPr>
          <w:rStyle w:val="Hyperlink"/>
          <w:rFonts w:ascii="Arial" w:hAnsi="Arial" w:cs="Arial"/>
          <w:b/>
        </w:rPr>
        <w:t>info@cshse.org</w:t>
      </w:r>
    </w:hyperlink>
  </w:p>
  <w:p w:rsidR="00EA0B64" w:rsidRDefault="00EA0B64" w:rsidP="00EA0B64">
    <w:pPr>
      <w:jc w:val="center"/>
    </w:pPr>
  </w:p>
  <w:p w:rsidR="00EA0B64" w:rsidRDefault="00EA0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4DC"/>
    <w:multiLevelType w:val="hybridMultilevel"/>
    <w:tmpl w:val="AB3C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64"/>
    <w:rsid w:val="00015CB6"/>
    <w:rsid w:val="00082299"/>
    <w:rsid w:val="000E5CFC"/>
    <w:rsid w:val="00345A03"/>
    <w:rsid w:val="004F6B9C"/>
    <w:rsid w:val="0055376B"/>
    <w:rsid w:val="005B624F"/>
    <w:rsid w:val="005D1BCB"/>
    <w:rsid w:val="00674065"/>
    <w:rsid w:val="00837390"/>
    <w:rsid w:val="008731CB"/>
    <w:rsid w:val="0090536F"/>
    <w:rsid w:val="00990221"/>
    <w:rsid w:val="00997311"/>
    <w:rsid w:val="009D1888"/>
    <w:rsid w:val="009F375D"/>
    <w:rsid w:val="00A72B29"/>
    <w:rsid w:val="00B32F09"/>
    <w:rsid w:val="00C463ED"/>
    <w:rsid w:val="00CF3EDD"/>
    <w:rsid w:val="00E05E09"/>
    <w:rsid w:val="00E07C26"/>
    <w:rsid w:val="00E67C27"/>
    <w:rsid w:val="00E97060"/>
    <w:rsid w:val="00EA0B64"/>
    <w:rsid w:val="00F15F3B"/>
    <w:rsid w:val="00F52457"/>
    <w:rsid w:val="00FA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DD890DB-234F-482E-94C4-02A82D0C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A0B64"/>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0B64"/>
    <w:pPr>
      <w:spacing w:before="100" w:beforeAutospacing="1" w:after="100" w:afterAutospacing="1"/>
    </w:pPr>
    <w:rPr>
      <w:color w:val="333333"/>
      <w:sz w:val="24"/>
      <w:szCs w:val="24"/>
    </w:rPr>
  </w:style>
  <w:style w:type="paragraph" w:styleId="Header">
    <w:name w:val="header"/>
    <w:basedOn w:val="Normal"/>
    <w:link w:val="HeaderChar"/>
    <w:uiPriority w:val="99"/>
    <w:unhideWhenUsed/>
    <w:rsid w:val="00EA0B64"/>
    <w:pPr>
      <w:tabs>
        <w:tab w:val="center" w:pos="4680"/>
        <w:tab w:val="right" w:pos="9360"/>
      </w:tabs>
    </w:pPr>
  </w:style>
  <w:style w:type="character" w:customStyle="1" w:styleId="HeaderChar">
    <w:name w:val="Header Char"/>
    <w:basedOn w:val="DefaultParagraphFont"/>
    <w:link w:val="Header"/>
    <w:uiPriority w:val="99"/>
    <w:rsid w:val="00EA0B64"/>
    <w:rPr>
      <w:rFonts w:ascii="Times New Roman" w:eastAsia="Times New Roman" w:hAnsi="Times New Roman" w:cs="Times New Roman"/>
      <w:sz w:val="20"/>
      <w:szCs w:val="20"/>
    </w:rPr>
  </w:style>
  <w:style w:type="paragraph" w:styleId="Footer">
    <w:name w:val="footer"/>
    <w:basedOn w:val="Normal"/>
    <w:link w:val="FooterChar"/>
    <w:unhideWhenUsed/>
    <w:rsid w:val="00EA0B64"/>
    <w:pPr>
      <w:tabs>
        <w:tab w:val="center" w:pos="4680"/>
        <w:tab w:val="right" w:pos="9360"/>
      </w:tabs>
    </w:pPr>
  </w:style>
  <w:style w:type="character" w:customStyle="1" w:styleId="FooterChar">
    <w:name w:val="Footer Char"/>
    <w:basedOn w:val="DefaultParagraphFont"/>
    <w:link w:val="Footer"/>
    <w:rsid w:val="00EA0B6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A0B64"/>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EA0B64"/>
    <w:rPr>
      <w:color w:val="0563C1" w:themeColor="hyperlink"/>
      <w:u w:val="single"/>
    </w:rPr>
  </w:style>
  <w:style w:type="paragraph" w:styleId="ListParagraph">
    <w:name w:val="List Paragraph"/>
    <w:basedOn w:val="Normal"/>
    <w:uiPriority w:val="34"/>
    <w:qFormat/>
    <w:rsid w:val="005D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se.org/pdfs/Member_Handboo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hse.org/accredited.htm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cshs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01BB-3421-4536-9C43-7306C2DB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Winona Schappell</dc:creator>
  <cp:keywords/>
  <dc:description/>
  <cp:lastModifiedBy>Winona Schappell</cp:lastModifiedBy>
  <cp:revision>3</cp:revision>
  <dcterms:created xsi:type="dcterms:W3CDTF">2017-06-17T12:25:00Z</dcterms:created>
  <dcterms:modified xsi:type="dcterms:W3CDTF">2017-06-17T12:51:00Z</dcterms:modified>
</cp:coreProperties>
</file>